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Марьяновского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74C1F" w:rsidRDefault="00A74C1F" w:rsidP="00A74C1F">
      <w:pPr>
        <w:ind w:firstLine="426"/>
        <w:rPr>
          <w:bCs/>
          <w:sz w:val="28"/>
          <w:szCs w:val="28"/>
        </w:rPr>
      </w:pPr>
    </w:p>
    <w:p w:rsidR="00A74C1F" w:rsidRDefault="00A74C1F" w:rsidP="00A74C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20.06.2023 г.                                                                                                № 24/6 </w:t>
      </w:r>
    </w:p>
    <w:p w:rsidR="00A74C1F" w:rsidRDefault="00A74C1F" w:rsidP="00A74C1F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Заря</w:t>
      </w:r>
      <w:proofErr w:type="gramEnd"/>
      <w:r>
        <w:rPr>
          <w:bCs/>
          <w:sz w:val="28"/>
          <w:szCs w:val="28"/>
        </w:rPr>
        <w:t xml:space="preserve"> Свободы</w:t>
      </w:r>
    </w:p>
    <w:p w:rsidR="00A74C1F" w:rsidRDefault="00A74C1F" w:rsidP="00A74C1F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Марьяновский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A74C1F" w:rsidRDefault="00A74C1F" w:rsidP="00A74C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Омская область</w:t>
      </w: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района Омской области от 26.11.2019г. № 32/7 «О введении на территории 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земельного налога»</w:t>
      </w: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ст.397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</w:p>
    <w:p w:rsidR="00A74C1F" w:rsidRDefault="00A74C1F" w:rsidP="00A74C1F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</w:t>
      </w:r>
      <w:proofErr w:type="spellStart"/>
      <w:r>
        <w:rPr>
          <w:color w:val="000000" w:themeColor="text1"/>
          <w:sz w:val="28"/>
          <w:szCs w:val="28"/>
        </w:rPr>
        <w:t>Заринского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 решил:</w:t>
      </w:r>
    </w:p>
    <w:p w:rsidR="00A74C1F" w:rsidRDefault="00A74C1F" w:rsidP="00A74C1F">
      <w:pPr>
        <w:shd w:val="clear" w:color="auto" w:fill="FFFFFF"/>
        <w:rPr>
          <w:color w:val="000000" w:themeColor="text1"/>
          <w:sz w:val="28"/>
          <w:szCs w:val="28"/>
        </w:rPr>
      </w:pPr>
    </w:p>
    <w:p w:rsidR="00A74C1F" w:rsidRDefault="00A74C1F" w:rsidP="00A74C1F">
      <w:pPr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в Решение Совета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от 26.11.2019г. №32/7 «О введении на территории 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земельного налога» изменения следующего содержания:</w:t>
      </w:r>
    </w:p>
    <w:p w:rsidR="00A74C1F" w:rsidRDefault="00A74C1F" w:rsidP="00A74C1F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Пункт 3</w:t>
      </w:r>
      <w:r>
        <w:rPr>
          <w:bCs/>
          <w:sz w:val="28"/>
          <w:szCs w:val="28"/>
        </w:rPr>
        <w:t xml:space="preserve"> читать в новой редакции:</w:t>
      </w:r>
    </w:p>
    <w:p w:rsidR="00A74C1F" w:rsidRDefault="00A74C1F" w:rsidP="00A74C1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37"/>
          <w:szCs w:val="37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Порядок и сроки уплаты налога и авансовых платежей по налогу.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 </w:t>
      </w:r>
      <w:hyperlink r:id="rId5" w:history="1"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срок</w:t>
        </w:r>
      </w:hyperlink>
      <w:r>
        <w:rPr>
          <w:color w:val="000000"/>
          <w:sz w:val="28"/>
          <w:szCs w:val="28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Налог подлежит уплате налогоплательщиками - физическими лицами в </w:t>
      </w:r>
      <w:hyperlink r:id="rId6" w:history="1"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срок</w:t>
        </w:r>
      </w:hyperlink>
      <w:r>
        <w:rPr>
          <w:color w:val="000000"/>
          <w:sz w:val="28"/>
          <w:szCs w:val="28"/>
          <w:shd w:val="clear" w:color="auto" w:fill="FFFFFF"/>
        </w:rPr>
        <w:t> не позднее 1 декабря года, следующего за истекшим налоговым периодом.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обнародовать.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В.В. Бондаренко.</w:t>
      </w: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Председатель Совета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сельского поселения</w:t>
      </w: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В.В.Бондаренко                                       Н.В.Романовская</w:t>
      </w:r>
    </w:p>
    <w:p w:rsidR="00B10841" w:rsidRPr="00A74C1F" w:rsidRDefault="00B10841" w:rsidP="00A74C1F">
      <w:pPr>
        <w:rPr>
          <w:szCs w:val="28"/>
        </w:rPr>
      </w:pPr>
    </w:p>
    <w:sectPr w:rsidR="00B10841" w:rsidRPr="00A74C1F" w:rsidSect="00B1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45"/>
    <w:multiLevelType w:val="hybridMultilevel"/>
    <w:tmpl w:val="4A70FC68"/>
    <w:lvl w:ilvl="0" w:tplc="DEE6B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D4B46"/>
    <w:multiLevelType w:val="multilevel"/>
    <w:tmpl w:val="04487E6C"/>
    <w:lvl w:ilvl="0">
      <w:start w:val="1"/>
      <w:numFmt w:val="decimal"/>
      <w:lvlText w:val="%1."/>
      <w:lvlJc w:val="left"/>
      <w:pPr>
        <w:ind w:left="834" w:hanging="408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5F"/>
    <w:rsid w:val="004915E1"/>
    <w:rsid w:val="005A095F"/>
    <w:rsid w:val="006B2DCD"/>
    <w:rsid w:val="00A74C1F"/>
    <w:rsid w:val="00B10841"/>
    <w:rsid w:val="00DC4431"/>
    <w:rsid w:val="00D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9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09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2D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A7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2023-06-22T04:41:00Z</dcterms:created>
  <dcterms:modified xsi:type="dcterms:W3CDTF">2023-06-22T05:24:00Z</dcterms:modified>
</cp:coreProperties>
</file>