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9A" w:rsidRDefault="00C5249A" w:rsidP="00C5249A">
      <w:pPr>
        <w:pStyle w:val="Default"/>
        <w:jc w:val="right"/>
        <w:rPr>
          <w:sz w:val="32"/>
          <w:szCs w:val="32"/>
        </w:rPr>
      </w:pPr>
    </w:p>
    <w:p w:rsidR="00A8524E" w:rsidRPr="009047E9" w:rsidRDefault="00A8524E" w:rsidP="00A8524E">
      <w:pPr>
        <w:pStyle w:val="Default"/>
        <w:jc w:val="center"/>
        <w:rPr>
          <w:b/>
          <w:sz w:val="32"/>
          <w:szCs w:val="32"/>
        </w:rPr>
      </w:pPr>
      <w:r w:rsidRPr="009047E9">
        <w:rPr>
          <w:b/>
          <w:sz w:val="32"/>
          <w:szCs w:val="32"/>
        </w:rPr>
        <w:t>СОВЕТ</w:t>
      </w:r>
    </w:p>
    <w:p w:rsidR="00A8524E" w:rsidRPr="009047E9" w:rsidRDefault="009047E9" w:rsidP="00A8524E">
      <w:pPr>
        <w:pStyle w:val="Default"/>
        <w:jc w:val="center"/>
        <w:rPr>
          <w:b/>
          <w:sz w:val="32"/>
          <w:szCs w:val="32"/>
        </w:rPr>
      </w:pPr>
      <w:proofErr w:type="spellStart"/>
      <w:r w:rsidRPr="009047E9">
        <w:rPr>
          <w:b/>
          <w:sz w:val="32"/>
          <w:szCs w:val="32"/>
        </w:rPr>
        <w:t>Заринского</w:t>
      </w:r>
      <w:proofErr w:type="spellEnd"/>
      <w:r w:rsidR="00C5249A" w:rsidRPr="009047E9">
        <w:rPr>
          <w:b/>
          <w:sz w:val="32"/>
          <w:szCs w:val="32"/>
        </w:rPr>
        <w:t xml:space="preserve"> </w:t>
      </w:r>
      <w:r w:rsidR="00A8524E" w:rsidRPr="009047E9">
        <w:rPr>
          <w:b/>
          <w:sz w:val="32"/>
          <w:szCs w:val="32"/>
        </w:rPr>
        <w:t>сельского поселения</w:t>
      </w:r>
    </w:p>
    <w:p w:rsidR="00A8524E" w:rsidRPr="009047E9" w:rsidRDefault="00A8524E" w:rsidP="00A8524E">
      <w:pPr>
        <w:pStyle w:val="Default"/>
        <w:jc w:val="center"/>
        <w:rPr>
          <w:b/>
          <w:sz w:val="32"/>
          <w:szCs w:val="32"/>
        </w:rPr>
      </w:pPr>
      <w:r w:rsidRPr="009047E9">
        <w:rPr>
          <w:b/>
          <w:sz w:val="32"/>
          <w:szCs w:val="32"/>
        </w:rPr>
        <w:t>Марьяновского муниципального района</w:t>
      </w:r>
    </w:p>
    <w:p w:rsidR="00A8524E" w:rsidRPr="009047E9" w:rsidRDefault="00A8524E" w:rsidP="00A8524E">
      <w:pPr>
        <w:pStyle w:val="Default"/>
        <w:jc w:val="center"/>
        <w:rPr>
          <w:b/>
          <w:sz w:val="32"/>
          <w:szCs w:val="32"/>
        </w:rPr>
      </w:pPr>
      <w:r w:rsidRPr="009047E9">
        <w:rPr>
          <w:b/>
          <w:sz w:val="32"/>
          <w:szCs w:val="32"/>
        </w:rPr>
        <w:t>Омской области</w:t>
      </w:r>
    </w:p>
    <w:p w:rsidR="00A8524E" w:rsidRPr="002C6B53" w:rsidRDefault="00A8524E" w:rsidP="00A8524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8524E" w:rsidRPr="00516435" w:rsidRDefault="00A8524E" w:rsidP="00A8524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516435">
        <w:rPr>
          <w:rFonts w:ascii="Times New Roman" w:hAnsi="Times New Roman"/>
          <w:b/>
          <w:sz w:val="36"/>
          <w:szCs w:val="36"/>
        </w:rPr>
        <w:t>РЕШЕНИЕ</w:t>
      </w:r>
    </w:p>
    <w:p w:rsidR="00A8524E" w:rsidRPr="005B1E9A" w:rsidRDefault="00A8524E" w:rsidP="00A8524E">
      <w:pPr>
        <w:rPr>
          <w:sz w:val="28"/>
          <w:szCs w:val="28"/>
        </w:rPr>
      </w:pPr>
    </w:p>
    <w:p w:rsidR="00A8524E" w:rsidRPr="005B1E9A" w:rsidRDefault="009047E9" w:rsidP="00A852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A8524E">
        <w:rPr>
          <w:rFonts w:ascii="Times New Roman" w:hAnsi="Times New Roman"/>
          <w:sz w:val="28"/>
          <w:szCs w:val="28"/>
        </w:rPr>
        <w:t>.</w:t>
      </w:r>
      <w:r w:rsidR="00C5249A">
        <w:rPr>
          <w:rFonts w:ascii="Times New Roman" w:hAnsi="Times New Roman"/>
          <w:sz w:val="28"/>
          <w:szCs w:val="28"/>
        </w:rPr>
        <w:t>11</w:t>
      </w:r>
      <w:r w:rsidR="00A8524E" w:rsidRPr="005B1E9A">
        <w:rPr>
          <w:rFonts w:ascii="Times New Roman" w:hAnsi="Times New Roman"/>
          <w:sz w:val="28"/>
          <w:szCs w:val="28"/>
        </w:rPr>
        <w:t>.20</w:t>
      </w:r>
      <w:r w:rsidR="00A8524E">
        <w:rPr>
          <w:rFonts w:ascii="Times New Roman" w:hAnsi="Times New Roman"/>
          <w:sz w:val="28"/>
          <w:szCs w:val="28"/>
        </w:rPr>
        <w:t>2</w:t>
      </w:r>
      <w:r w:rsidR="00C3218F">
        <w:rPr>
          <w:rFonts w:ascii="Times New Roman" w:hAnsi="Times New Roman"/>
          <w:sz w:val="28"/>
          <w:szCs w:val="28"/>
        </w:rPr>
        <w:t>3</w:t>
      </w:r>
      <w:r w:rsidR="00C524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A8524E" w:rsidRPr="005B1E9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31</w:t>
      </w:r>
      <w:r w:rsidR="00C3218F">
        <w:rPr>
          <w:rFonts w:ascii="Times New Roman" w:hAnsi="Times New Roman"/>
          <w:sz w:val="28"/>
          <w:szCs w:val="28"/>
        </w:rPr>
        <w:t>/</w:t>
      </w:r>
      <w:r w:rsidR="00476C0D">
        <w:rPr>
          <w:rFonts w:ascii="Times New Roman" w:hAnsi="Times New Roman"/>
          <w:sz w:val="28"/>
          <w:szCs w:val="28"/>
        </w:rPr>
        <w:t>9</w:t>
      </w:r>
    </w:p>
    <w:p w:rsidR="00A8524E" w:rsidRDefault="00A8524E" w:rsidP="00A8524E">
      <w:pPr>
        <w:jc w:val="center"/>
        <w:rPr>
          <w:sz w:val="28"/>
          <w:szCs w:val="28"/>
        </w:rPr>
      </w:pPr>
    </w:p>
    <w:p w:rsidR="00A8524E" w:rsidRPr="00011F14" w:rsidRDefault="00A8524E" w:rsidP="00A852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D13EC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Положение </w:t>
      </w:r>
      <w:r w:rsidRPr="00011F14">
        <w:rPr>
          <w:sz w:val="28"/>
          <w:szCs w:val="28"/>
        </w:rPr>
        <w:t xml:space="preserve">о </w:t>
      </w:r>
      <w:bookmarkStart w:id="0" w:name="_Hlk73706793"/>
      <w:r w:rsidRPr="00011F14">
        <w:rPr>
          <w:sz w:val="28"/>
          <w:szCs w:val="28"/>
        </w:rPr>
        <w:t xml:space="preserve">муниципальном контроле </w:t>
      </w:r>
      <w:bookmarkEnd w:id="0"/>
      <w:r w:rsidR="00EE37E5">
        <w:rPr>
          <w:spacing w:val="2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proofErr w:type="spellStart"/>
      <w:r w:rsidR="009047E9">
        <w:rPr>
          <w:spacing w:val="2"/>
          <w:sz w:val="28"/>
          <w:szCs w:val="28"/>
        </w:rPr>
        <w:t>Заринского</w:t>
      </w:r>
      <w:proofErr w:type="spellEnd"/>
      <w:r w:rsidR="00C5249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сельского поселения </w:t>
      </w:r>
      <w:proofErr w:type="spellStart"/>
      <w:r w:rsidRPr="00011F14">
        <w:rPr>
          <w:rFonts w:eastAsiaTheme="minorHAnsi"/>
          <w:sz w:val="28"/>
          <w:szCs w:val="28"/>
          <w:lang w:eastAsia="en-US"/>
        </w:rPr>
        <w:t>Марьяновского</w:t>
      </w:r>
      <w:proofErr w:type="spellEnd"/>
      <w:r w:rsidRPr="00011F14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</w:p>
    <w:p w:rsidR="00A8524E" w:rsidRPr="00EE4FF8" w:rsidRDefault="00A8524E" w:rsidP="00A8524E">
      <w:pPr>
        <w:ind w:firstLine="284"/>
        <w:jc w:val="center"/>
        <w:rPr>
          <w:sz w:val="28"/>
          <w:szCs w:val="28"/>
        </w:rPr>
      </w:pPr>
    </w:p>
    <w:p w:rsidR="00A8524E" w:rsidRPr="00011F14" w:rsidRDefault="00DC5FC6" w:rsidP="00A8524E">
      <w:pPr>
        <w:spacing w:before="1"/>
        <w:ind w:firstLine="851"/>
        <w:jc w:val="both"/>
        <w:rPr>
          <w:sz w:val="28"/>
          <w:szCs w:val="28"/>
        </w:rPr>
      </w:pPr>
      <w:r w:rsidRPr="00AA0155">
        <w:rPr>
          <w:sz w:val="28"/>
          <w:szCs w:val="28"/>
        </w:rPr>
        <w:t xml:space="preserve">В соответствии с Федеральными </w:t>
      </w:r>
      <w:hyperlink r:id="rId4" w:history="1">
        <w:proofErr w:type="gramStart"/>
        <w:r w:rsidRPr="00AA0155">
          <w:rPr>
            <w:sz w:val="28"/>
            <w:szCs w:val="28"/>
          </w:rPr>
          <w:t>закон</w:t>
        </w:r>
      </w:hyperlink>
      <w:r w:rsidRPr="00AA0155">
        <w:rPr>
          <w:sz w:val="28"/>
          <w:szCs w:val="28"/>
        </w:rPr>
        <w:t>ами</w:t>
      </w:r>
      <w:proofErr w:type="gramEnd"/>
      <w:r w:rsidRPr="00AA015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 №248-ФЗ «О государственном контроле (надзоре) и муниципальном </w:t>
      </w:r>
      <w:proofErr w:type="gramStart"/>
      <w:r w:rsidRPr="00AA0155">
        <w:rPr>
          <w:sz w:val="28"/>
          <w:szCs w:val="28"/>
        </w:rPr>
        <w:t>контроле</w:t>
      </w:r>
      <w:proofErr w:type="gramEnd"/>
      <w:r w:rsidRPr="00AA0155">
        <w:rPr>
          <w:sz w:val="28"/>
          <w:szCs w:val="28"/>
        </w:rPr>
        <w:t xml:space="preserve"> в Российской Федерации», </w:t>
      </w:r>
      <w:r w:rsidR="00A8524E" w:rsidRPr="00011F14">
        <w:rPr>
          <w:sz w:val="28"/>
          <w:szCs w:val="28"/>
        </w:rPr>
        <w:t xml:space="preserve">Уставом муниципального образования </w:t>
      </w:r>
      <w:proofErr w:type="spellStart"/>
      <w:r w:rsidR="009047E9">
        <w:rPr>
          <w:sz w:val="28"/>
          <w:szCs w:val="28"/>
        </w:rPr>
        <w:t>Зарин</w:t>
      </w:r>
      <w:r w:rsidR="00C5249A">
        <w:rPr>
          <w:sz w:val="28"/>
          <w:szCs w:val="28"/>
        </w:rPr>
        <w:t>ское</w:t>
      </w:r>
      <w:proofErr w:type="spellEnd"/>
      <w:r w:rsidR="00C5249A">
        <w:rPr>
          <w:sz w:val="28"/>
          <w:szCs w:val="28"/>
        </w:rPr>
        <w:t xml:space="preserve"> </w:t>
      </w:r>
      <w:r w:rsidR="00A8524E">
        <w:rPr>
          <w:sz w:val="28"/>
          <w:szCs w:val="28"/>
        </w:rPr>
        <w:t xml:space="preserve">сельское поселение </w:t>
      </w:r>
      <w:proofErr w:type="spellStart"/>
      <w:r w:rsidR="00A8524E" w:rsidRPr="00011F14">
        <w:rPr>
          <w:sz w:val="28"/>
          <w:szCs w:val="28"/>
        </w:rPr>
        <w:t>Марьяновск</w:t>
      </w:r>
      <w:r w:rsidR="00A8524E">
        <w:rPr>
          <w:sz w:val="28"/>
          <w:szCs w:val="28"/>
        </w:rPr>
        <w:t>ого</w:t>
      </w:r>
      <w:proofErr w:type="spellEnd"/>
      <w:r w:rsidR="00A8524E" w:rsidRPr="00011F14">
        <w:rPr>
          <w:sz w:val="28"/>
          <w:szCs w:val="28"/>
        </w:rPr>
        <w:t xml:space="preserve"> муниципальн</w:t>
      </w:r>
      <w:r w:rsidR="00A8524E">
        <w:rPr>
          <w:sz w:val="28"/>
          <w:szCs w:val="28"/>
        </w:rPr>
        <w:t>ого</w:t>
      </w:r>
      <w:r w:rsidR="00A8524E" w:rsidRPr="00011F14">
        <w:rPr>
          <w:sz w:val="28"/>
          <w:szCs w:val="28"/>
        </w:rPr>
        <w:t xml:space="preserve"> район</w:t>
      </w:r>
      <w:r w:rsidR="00A8524E">
        <w:rPr>
          <w:sz w:val="28"/>
          <w:szCs w:val="28"/>
        </w:rPr>
        <w:t>а</w:t>
      </w:r>
      <w:r w:rsidR="00A8524E" w:rsidRPr="00011F14">
        <w:rPr>
          <w:sz w:val="28"/>
          <w:szCs w:val="28"/>
        </w:rPr>
        <w:t xml:space="preserve"> Омской области,</w:t>
      </w:r>
    </w:p>
    <w:p w:rsidR="00A8524E" w:rsidRPr="00011F14" w:rsidRDefault="00A8524E" w:rsidP="00A8524E">
      <w:pPr>
        <w:spacing w:before="1"/>
        <w:ind w:left="284" w:right="303" w:firstLine="567"/>
        <w:jc w:val="both"/>
        <w:rPr>
          <w:sz w:val="28"/>
          <w:szCs w:val="28"/>
        </w:rPr>
      </w:pPr>
    </w:p>
    <w:p w:rsidR="00A8524E" w:rsidRPr="00011F14" w:rsidRDefault="00A8524E" w:rsidP="00A8524E">
      <w:pPr>
        <w:ind w:left="284" w:right="303" w:firstLine="567"/>
        <w:jc w:val="both"/>
        <w:rPr>
          <w:sz w:val="28"/>
          <w:szCs w:val="28"/>
        </w:rPr>
      </w:pPr>
      <w:r w:rsidRPr="00011F14">
        <w:rPr>
          <w:sz w:val="28"/>
          <w:szCs w:val="28"/>
        </w:rPr>
        <w:t>Совет</w:t>
      </w:r>
      <w:r w:rsidR="00C5249A">
        <w:rPr>
          <w:sz w:val="28"/>
          <w:szCs w:val="28"/>
        </w:rPr>
        <w:t xml:space="preserve"> </w:t>
      </w:r>
      <w:proofErr w:type="spellStart"/>
      <w:r w:rsidR="009047E9">
        <w:rPr>
          <w:sz w:val="28"/>
          <w:szCs w:val="28"/>
        </w:rPr>
        <w:t>Заринского</w:t>
      </w:r>
      <w:proofErr w:type="spellEnd"/>
      <w:r w:rsidR="00C5249A">
        <w:rPr>
          <w:sz w:val="28"/>
          <w:szCs w:val="28"/>
        </w:rPr>
        <w:t xml:space="preserve"> </w:t>
      </w:r>
      <w:r w:rsidR="00912B15">
        <w:rPr>
          <w:sz w:val="28"/>
          <w:szCs w:val="28"/>
        </w:rPr>
        <w:t xml:space="preserve">сельского поселения </w:t>
      </w:r>
      <w:r w:rsidRPr="00011F14">
        <w:rPr>
          <w:sz w:val="28"/>
          <w:szCs w:val="28"/>
        </w:rPr>
        <w:t>решил:</w:t>
      </w:r>
    </w:p>
    <w:p w:rsidR="00A8524E" w:rsidRPr="00FD13EC" w:rsidRDefault="00A8524E" w:rsidP="00A8524E">
      <w:pPr>
        <w:ind w:firstLine="284"/>
        <w:jc w:val="both"/>
        <w:rPr>
          <w:sz w:val="28"/>
          <w:szCs w:val="28"/>
        </w:rPr>
      </w:pPr>
    </w:p>
    <w:p w:rsidR="00A8524E" w:rsidRPr="00E23401" w:rsidRDefault="00A8524E" w:rsidP="00A8524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3401">
        <w:rPr>
          <w:sz w:val="28"/>
          <w:szCs w:val="28"/>
        </w:rPr>
        <w:t xml:space="preserve">Внести в Положение </w:t>
      </w:r>
      <w:r w:rsidRPr="00011F14">
        <w:rPr>
          <w:sz w:val="28"/>
          <w:szCs w:val="28"/>
        </w:rPr>
        <w:t xml:space="preserve">о муниципальном контроле </w:t>
      </w:r>
      <w:r w:rsidR="00EE37E5">
        <w:rPr>
          <w:spacing w:val="2"/>
          <w:sz w:val="28"/>
          <w:szCs w:val="28"/>
        </w:rPr>
        <w:t xml:space="preserve">на автомобильном транспорте и в дорожном хозяйстве в границах населенных </w:t>
      </w:r>
      <w:bookmarkStart w:id="1" w:name="_GoBack"/>
      <w:bookmarkEnd w:id="1"/>
      <w:r w:rsidR="00EE37E5">
        <w:rPr>
          <w:spacing w:val="2"/>
          <w:sz w:val="28"/>
          <w:szCs w:val="28"/>
        </w:rPr>
        <w:t xml:space="preserve">пунктов </w:t>
      </w:r>
      <w:proofErr w:type="spellStart"/>
      <w:r w:rsidR="009047E9">
        <w:rPr>
          <w:spacing w:val="2"/>
          <w:sz w:val="28"/>
          <w:szCs w:val="28"/>
        </w:rPr>
        <w:t>Заринского</w:t>
      </w:r>
      <w:proofErr w:type="spellEnd"/>
      <w:r w:rsidR="00C5249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сельского </w:t>
      </w:r>
      <w:r w:rsidR="00912B15">
        <w:rPr>
          <w:spacing w:val="2"/>
          <w:sz w:val="28"/>
          <w:szCs w:val="28"/>
        </w:rPr>
        <w:t xml:space="preserve">поселения </w:t>
      </w:r>
      <w:proofErr w:type="spellStart"/>
      <w:r w:rsidR="00912B15">
        <w:rPr>
          <w:spacing w:val="2"/>
          <w:sz w:val="28"/>
          <w:szCs w:val="28"/>
        </w:rPr>
        <w:t>Марьяновского</w:t>
      </w:r>
      <w:proofErr w:type="spellEnd"/>
      <w:r w:rsidRPr="00011F14"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E23401">
        <w:rPr>
          <w:sz w:val="28"/>
          <w:szCs w:val="28"/>
        </w:rPr>
        <w:t>утвержденное Решением</w:t>
      </w:r>
      <w:r w:rsidR="00C5249A">
        <w:rPr>
          <w:sz w:val="28"/>
          <w:szCs w:val="28"/>
        </w:rPr>
        <w:t xml:space="preserve"> </w:t>
      </w:r>
      <w:r w:rsidRPr="00E23401">
        <w:rPr>
          <w:sz w:val="28"/>
          <w:szCs w:val="28"/>
        </w:rPr>
        <w:t xml:space="preserve">Совета </w:t>
      </w:r>
      <w:proofErr w:type="spellStart"/>
      <w:r w:rsidR="009047E9">
        <w:rPr>
          <w:sz w:val="28"/>
          <w:szCs w:val="28"/>
        </w:rPr>
        <w:t>Заринского</w:t>
      </w:r>
      <w:proofErr w:type="spellEnd"/>
      <w:r w:rsidR="00C5249A">
        <w:rPr>
          <w:sz w:val="28"/>
          <w:szCs w:val="28"/>
        </w:rPr>
        <w:t xml:space="preserve"> </w:t>
      </w:r>
      <w:r w:rsidR="00912B15">
        <w:rPr>
          <w:sz w:val="28"/>
          <w:szCs w:val="28"/>
        </w:rPr>
        <w:t xml:space="preserve">сельского </w:t>
      </w:r>
      <w:r w:rsidR="00912B15" w:rsidRPr="00E23401">
        <w:rPr>
          <w:sz w:val="28"/>
          <w:szCs w:val="28"/>
        </w:rPr>
        <w:t>поселения</w:t>
      </w:r>
      <w:r w:rsidR="00C5249A">
        <w:rPr>
          <w:sz w:val="28"/>
          <w:szCs w:val="28"/>
        </w:rPr>
        <w:t xml:space="preserve"> </w:t>
      </w:r>
      <w:proofErr w:type="spellStart"/>
      <w:r w:rsidRPr="00E23401">
        <w:rPr>
          <w:sz w:val="28"/>
          <w:szCs w:val="28"/>
        </w:rPr>
        <w:t>Марьяновского</w:t>
      </w:r>
      <w:proofErr w:type="spellEnd"/>
      <w:r w:rsidRPr="00E23401">
        <w:rPr>
          <w:sz w:val="28"/>
          <w:szCs w:val="28"/>
        </w:rPr>
        <w:t xml:space="preserve"> муниципального района Омской области от </w:t>
      </w:r>
      <w:r w:rsidRPr="009047E9">
        <w:rPr>
          <w:sz w:val="28"/>
          <w:szCs w:val="28"/>
        </w:rPr>
        <w:t>2</w:t>
      </w:r>
      <w:r w:rsidR="009047E9">
        <w:rPr>
          <w:sz w:val="28"/>
          <w:szCs w:val="28"/>
        </w:rPr>
        <w:t>9</w:t>
      </w:r>
      <w:r w:rsidRPr="009047E9">
        <w:rPr>
          <w:sz w:val="28"/>
          <w:szCs w:val="28"/>
        </w:rPr>
        <w:t xml:space="preserve">.10.2021 № </w:t>
      </w:r>
      <w:r w:rsidR="009047E9">
        <w:rPr>
          <w:sz w:val="28"/>
          <w:szCs w:val="28"/>
        </w:rPr>
        <w:t>39</w:t>
      </w:r>
      <w:r w:rsidRPr="009047E9">
        <w:rPr>
          <w:sz w:val="28"/>
          <w:szCs w:val="28"/>
        </w:rPr>
        <w:t>/</w:t>
      </w:r>
      <w:r w:rsidR="009047E9">
        <w:rPr>
          <w:sz w:val="28"/>
          <w:szCs w:val="28"/>
        </w:rPr>
        <w:t>11</w:t>
      </w:r>
      <w:r w:rsidRPr="00912B15">
        <w:rPr>
          <w:sz w:val="28"/>
          <w:szCs w:val="28"/>
        </w:rPr>
        <w:t>,</w:t>
      </w:r>
      <w:r w:rsidRPr="00E23401">
        <w:rPr>
          <w:sz w:val="28"/>
          <w:szCs w:val="28"/>
        </w:rPr>
        <w:t xml:space="preserve"> следующее изменение:</w:t>
      </w:r>
    </w:p>
    <w:p w:rsidR="00DC5FC6" w:rsidRPr="00BF579C" w:rsidRDefault="00351E98" w:rsidP="00DC5FC6">
      <w:pPr>
        <w:ind w:firstLine="28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1.</w:t>
      </w:r>
      <w:r w:rsidR="00DC5FC6" w:rsidRPr="00DC5FC6">
        <w:rPr>
          <w:sz w:val="28"/>
          <w:szCs w:val="28"/>
        </w:rPr>
        <w:t xml:space="preserve"> </w:t>
      </w:r>
      <w:r w:rsidR="00DC5FC6" w:rsidRPr="00700395">
        <w:rPr>
          <w:sz w:val="28"/>
          <w:szCs w:val="28"/>
        </w:rPr>
        <w:t xml:space="preserve"> пункт 2.2  Раздела 2  изложить в следующей редакции: </w:t>
      </w:r>
    </w:p>
    <w:p w:rsidR="00DC5FC6" w:rsidRPr="00FA7EF0" w:rsidRDefault="00DC5FC6" w:rsidP="00DC5FC6">
      <w:pPr>
        <w:widowControl w:val="0"/>
        <w:tabs>
          <w:tab w:val="left" w:pos="1418"/>
        </w:tabs>
        <w:autoSpaceDE w:val="0"/>
        <w:autoSpaceDN w:val="0"/>
        <w:ind w:right="303"/>
        <w:jc w:val="both"/>
        <w:rPr>
          <w:sz w:val="28"/>
          <w:szCs w:val="28"/>
        </w:rPr>
      </w:pPr>
      <w:r w:rsidRPr="00700395">
        <w:rPr>
          <w:sz w:val="28"/>
          <w:szCs w:val="28"/>
        </w:rPr>
        <w:t>«2.2. В целях оценки риска причинения вреда (ущерба) охраняемым законом ценностям устанавливаются индикаторы</w:t>
      </w:r>
      <w:r w:rsidRPr="00FA7EF0">
        <w:rPr>
          <w:sz w:val="28"/>
          <w:szCs w:val="28"/>
        </w:rPr>
        <w:t xml:space="preserve"> риска нарушения обязательных требований. Индикаторы риска нарушения обязательных требований 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мероприятия.</w:t>
      </w:r>
    </w:p>
    <w:p w:rsidR="00DC5FC6" w:rsidRDefault="00DC5FC6" w:rsidP="00DC5FC6">
      <w:pPr>
        <w:widowControl w:val="0"/>
        <w:tabs>
          <w:tab w:val="left" w:pos="567"/>
        </w:tabs>
        <w:autoSpaceDE w:val="0"/>
        <w:autoSpaceDN w:val="0"/>
        <w:ind w:right="30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7EF0">
        <w:rPr>
          <w:sz w:val="28"/>
          <w:szCs w:val="28"/>
        </w:rPr>
        <w:t xml:space="preserve">При принятии решения о выборе вида внепланового контрольного мероприятия Контрольный орган в рамках осуществления </w:t>
      </w:r>
      <w:r w:rsidRPr="00FA7EF0">
        <w:rPr>
          <w:sz w:val="28"/>
          <w:szCs w:val="28"/>
        </w:rPr>
        <w:lastRenderedPageBreak/>
        <w:t xml:space="preserve">муниципального контроля </w:t>
      </w:r>
      <w:r>
        <w:rPr>
          <w:sz w:val="28"/>
          <w:szCs w:val="28"/>
        </w:rPr>
        <w:t xml:space="preserve">на автомобильном транспорте </w:t>
      </w:r>
      <w:r w:rsidRPr="00FA7EF0">
        <w:rPr>
          <w:sz w:val="28"/>
          <w:szCs w:val="28"/>
        </w:rPr>
        <w:t xml:space="preserve">использует следующие индикаторы риска нарушения обязательных требований: </w:t>
      </w:r>
    </w:p>
    <w:p w:rsidR="00DC5FC6" w:rsidRDefault="00DC5FC6" w:rsidP="00DC5FC6">
      <w:pPr>
        <w:widowControl w:val="0"/>
        <w:autoSpaceDE w:val="0"/>
        <w:autoSpaceDN w:val="0"/>
        <w:ind w:right="30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наличие сведений, поступивших от должностного лица Администрации </w:t>
      </w:r>
      <w:proofErr w:type="spellStart"/>
      <w:r w:rsidR="009047E9">
        <w:rPr>
          <w:rFonts w:eastAsia="Calibri"/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ответственного за  работу по содержанию и ремонту автомобильных дорог, о непредставлении подрядной организацией по истечении 30 календарных дней со дня начала работ по капитальному ремонту, ремонту и содержанию  автомобильных дорог, копий документов, подтверждающих качество используемых при выполнении указанных работ дорожно-строительных материалов и изделий, оформленных</w:t>
      </w:r>
      <w:proofErr w:type="gramEnd"/>
      <w:r>
        <w:rPr>
          <w:sz w:val="28"/>
          <w:szCs w:val="28"/>
        </w:rPr>
        <w:t xml:space="preserve"> в соответствии с законодательством и требованиями Технического регламента  Таможенного союза «Безопасность автомобильных дорог» (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ТС 014/2011);</w:t>
      </w:r>
    </w:p>
    <w:p w:rsidR="00DC5FC6" w:rsidRDefault="00DC5FC6" w:rsidP="00DC5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наличие сведений, поступивших от должностного лица Администрации </w:t>
      </w:r>
      <w:proofErr w:type="spellStart"/>
      <w:r w:rsidR="009047E9">
        <w:rPr>
          <w:rFonts w:eastAsia="Calibri"/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ответственного за  работу по содержанию и ремонту автомобильных дорог, об истечении 30 календарных дней со дня окончания срока действия  технических требований и условий, подлежащих обязательному исполнению (далее – технические требования), при строительстве, реконструкции и ремонте примыканий объектов дорожного сервиса к автомобильным дорогам, выданных владельцем автомобильных</w:t>
      </w:r>
      <w:proofErr w:type="gramEnd"/>
      <w:r>
        <w:rPr>
          <w:sz w:val="28"/>
          <w:szCs w:val="28"/>
        </w:rPr>
        <w:t xml:space="preserve"> дорог, а также не </w:t>
      </w:r>
      <w:proofErr w:type="gramStart"/>
      <w:r>
        <w:rPr>
          <w:sz w:val="28"/>
          <w:szCs w:val="28"/>
        </w:rPr>
        <w:t>поступлении</w:t>
      </w:r>
      <w:proofErr w:type="gramEnd"/>
      <w:r>
        <w:rPr>
          <w:sz w:val="28"/>
          <w:szCs w:val="28"/>
        </w:rPr>
        <w:t xml:space="preserve"> в адрес владельца автомобильных дорог в период срока действия технических требований исполнительной документации по указанным работам.». </w:t>
      </w:r>
    </w:p>
    <w:p w:rsidR="00A8524E" w:rsidRDefault="00DC5FC6" w:rsidP="00DC5F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524E" w:rsidRPr="004743CD">
        <w:rPr>
          <w:sz w:val="28"/>
          <w:szCs w:val="28"/>
        </w:rPr>
        <w:t>. Настоящее Решение</w:t>
      </w:r>
      <w:r>
        <w:rPr>
          <w:sz w:val="28"/>
          <w:szCs w:val="28"/>
        </w:rPr>
        <w:t xml:space="preserve"> </w:t>
      </w:r>
      <w:r w:rsidR="00A8524E" w:rsidRPr="004743CD">
        <w:rPr>
          <w:sz w:val="28"/>
          <w:szCs w:val="28"/>
        </w:rPr>
        <w:t>обнародовать.</w:t>
      </w:r>
    </w:p>
    <w:p w:rsidR="00A8524E" w:rsidRDefault="00DC5FC6" w:rsidP="00A8524E">
      <w:pPr>
        <w:widowControl w:val="0"/>
        <w:suppressAutoHyphens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524E">
        <w:rPr>
          <w:sz w:val="28"/>
          <w:szCs w:val="28"/>
        </w:rPr>
        <w:t xml:space="preserve">. </w:t>
      </w:r>
      <w:proofErr w:type="gramStart"/>
      <w:r w:rsidR="00A8524E" w:rsidRPr="00C1183F">
        <w:rPr>
          <w:sz w:val="28"/>
          <w:szCs w:val="28"/>
        </w:rPr>
        <w:t>Контроль за</w:t>
      </w:r>
      <w:proofErr w:type="gramEnd"/>
      <w:r w:rsidR="00A8524E" w:rsidRPr="00C1183F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 w:rsidR="009047E9">
        <w:rPr>
          <w:sz w:val="28"/>
          <w:szCs w:val="28"/>
        </w:rPr>
        <w:t>Заринского</w:t>
      </w:r>
      <w:proofErr w:type="spellEnd"/>
      <w:r w:rsidR="00C5249A">
        <w:rPr>
          <w:sz w:val="28"/>
          <w:szCs w:val="28"/>
        </w:rPr>
        <w:t xml:space="preserve"> </w:t>
      </w:r>
      <w:r w:rsidR="00A8524E">
        <w:rPr>
          <w:sz w:val="28"/>
          <w:szCs w:val="28"/>
        </w:rPr>
        <w:t xml:space="preserve">сельского поселения </w:t>
      </w:r>
      <w:proofErr w:type="spellStart"/>
      <w:r w:rsidR="00A8524E" w:rsidRPr="00C1183F">
        <w:rPr>
          <w:sz w:val="28"/>
          <w:szCs w:val="28"/>
        </w:rPr>
        <w:t>Марьяновского</w:t>
      </w:r>
      <w:proofErr w:type="spellEnd"/>
      <w:r w:rsidR="00A8524E" w:rsidRPr="00C1183F">
        <w:rPr>
          <w:sz w:val="28"/>
          <w:szCs w:val="28"/>
        </w:rPr>
        <w:t xml:space="preserve"> муниципального района</w:t>
      </w:r>
      <w:r w:rsidR="00A8524E">
        <w:rPr>
          <w:sz w:val="28"/>
          <w:szCs w:val="28"/>
        </w:rPr>
        <w:t xml:space="preserve"> Омской </w:t>
      </w:r>
      <w:r w:rsidR="00912B15">
        <w:rPr>
          <w:sz w:val="28"/>
          <w:szCs w:val="28"/>
        </w:rPr>
        <w:t xml:space="preserve">области </w:t>
      </w:r>
      <w:r w:rsidR="00912B15" w:rsidRPr="00C1183F">
        <w:rPr>
          <w:sz w:val="28"/>
          <w:szCs w:val="28"/>
        </w:rPr>
        <w:t>по</w:t>
      </w:r>
      <w:r w:rsidR="00A8524E" w:rsidRPr="00C1183F">
        <w:rPr>
          <w:sz w:val="28"/>
          <w:szCs w:val="28"/>
        </w:rPr>
        <w:t xml:space="preserve"> вопросам законности, правоп</w:t>
      </w:r>
      <w:r w:rsidR="00A8524E">
        <w:rPr>
          <w:sz w:val="28"/>
          <w:szCs w:val="28"/>
        </w:rPr>
        <w:t>орядка, местного самоуправления.</w:t>
      </w:r>
    </w:p>
    <w:p w:rsidR="00A8524E" w:rsidRDefault="00A8524E" w:rsidP="00A8524E">
      <w:pPr>
        <w:widowControl w:val="0"/>
        <w:suppressAutoHyphens/>
        <w:ind w:right="-425" w:firstLine="708"/>
        <w:jc w:val="both"/>
        <w:rPr>
          <w:sz w:val="28"/>
          <w:szCs w:val="28"/>
        </w:rPr>
      </w:pPr>
    </w:p>
    <w:p w:rsidR="00912B15" w:rsidRDefault="00912B15" w:rsidP="00A8524E">
      <w:pPr>
        <w:widowControl w:val="0"/>
        <w:suppressAutoHyphens/>
        <w:ind w:right="-425" w:firstLine="708"/>
        <w:jc w:val="both"/>
        <w:rPr>
          <w:sz w:val="28"/>
          <w:szCs w:val="28"/>
        </w:rPr>
      </w:pPr>
    </w:p>
    <w:p w:rsidR="00912B15" w:rsidRPr="00C1183F" w:rsidRDefault="00912B15" w:rsidP="00A8524E">
      <w:pPr>
        <w:widowControl w:val="0"/>
        <w:suppressAutoHyphens/>
        <w:ind w:right="-425"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79"/>
        <w:gridCol w:w="4566"/>
      </w:tblGrid>
      <w:tr w:rsidR="00A8524E" w:rsidRPr="009E5B64" w:rsidTr="00D45E3A">
        <w:tc>
          <w:tcPr>
            <w:tcW w:w="4579" w:type="dxa"/>
          </w:tcPr>
          <w:p w:rsidR="00A8524E" w:rsidRPr="009E5B64" w:rsidRDefault="00A8524E" w:rsidP="00D45E3A">
            <w:pPr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 xml:space="preserve">Глава </w:t>
            </w:r>
            <w:proofErr w:type="spellStart"/>
            <w:r w:rsidR="009047E9">
              <w:rPr>
                <w:sz w:val="28"/>
                <w:szCs w:val="28"/>
              </w:rPr>
              <w:t>Заринского</w:t>
            </w:r>
            <w:proofErr w:type="spellEnd"/>
            <w:r w:rsidR="00C5249A">
              <w:rPr>
                <w:sz w:val="28"/>
                <w:szCs w:val="28"/>
              </w:rPr>
              <w:t xml:space="preserve"> </w:t>
            </w:r>
          </w:p>
          <w:p w:rsidR="00A8524E" w:rsidRPr="009E5B64" w:rsidRDefault="00A8524E" w:rsidP="00D45E3A">
            <w:pPr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>сельского поселения</w:t>
            </w:r>
          </w:p>
          <w:p w:rsidR="00A8524E" w:rsidRPr="009E5B64" w:rsidRDefault="00A8524E" w:rsidP="00D45E3A">
            <w:pPr>
              <w:rPr>
                <w:sz w:val="28"/>
                <w:szCs w:val="28"/>
              </w:rPr>
            </w:pPr>
          </w:p>
          <w:p w:rsidR="00A8524E" w:rsidRPr="009E5B64" w:rsidRDefault="009047E9" w:rsidP="00904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В.В.Бондаренко</w:t>
            </w:r>
          </w:p>
        </w:tc>
        <w:tc>
          <w:tcPr>
            <w:tcW w:w="4566" w:type="dxa"/>
          </w:tcPr>
          <w:p w:rsidR="00A8524E" w:rsidRPr="009E5B64" w:rsidRDefault="00A8524E" w:rsidP="00D45E3A">
            <w:pPr>
              <w:ind w:right="-141"/>
              <w:rPr>
                <w:sz w:val="28"/>
                <w:szCs w:val="28"/>
              </w:rPr>
            </w:pPr>
            <w:r w:rsidRPr="009E5B64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="009047E9">
              <w:rPr>
                <w:sz w:val="28"/>
                <w:szCs w:val="28"/>
              </w:rPr>
              <w:t>Заринского</w:t>
            </w:r>
            <w:proofErr w:type="spellEnd"/>
            <w:r w:rsidR="00C5249A">
              <w:rPr>
                <w:sz w:val="28"/>
                <w:szCs w:val="28"/>
              </w:rPr>
              <w:t xml:space="preserve"> </w:t>
            </w:r>
            <w:r w:rsidRPr="009E5B64">
              <w:rPr>
                <w:sz w:val="28"/>
                <w:szCs w:val="28"/>
              </w:rPr>
              <w:t>сельского поселения</w:t>
            </w:r>
          </w:p>
          <w:p w:rsidR="00A8524E" w:rsidRPr="009E5B64" w:rsidRDefault="00A8524E" w:rsidP="00D45E3A">
            <w:pPr>
              <w:jc w:val="right"/>
              <w:rPr>
                <w:sz w:val="28"/>
                <w:szCs w:val="28"/>
              </w:rPr>
            </w:pPr>
          </w:p>
          <w:p w:rsidR="00A8524E" w:rsidRPr="009E5B64" w:rsidRDefault="009047E9" w:rsidP="00912B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Н.В.Романовская</w:t>
            </w:r>
          </w:p>
        </w:tc>
      </w:tr>
    </w:tbl>
    <w:p w:rsidR="00A8524E" w:rsidRDefault="00A8524E" w:rsidP="00A8524E">
      <w:pPr>
        <w:rPr>
          <w:color w:val="000000"/>
          <w:sz w:val="28"/>
          <w:szCs w:val="28"/>
        </w:rPr>
      </w:pPr>
    </w:p>
    <w:p w:rsidR="001E4ED6" w:rsidRDefault="001E4ED6"/>
    <w:sectPr w:rsidR="001E4ED6" w:rsidSect="00C321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524E"/>
    <w:rsid w:val="000A3DE7"/>
    <w:rsid w:val="001E4ED6"/>
    <w:rsid w:val="002340B4"/>
    <w:rsid w:val="00322037"/>
    <w:rsid w:val="00351E98"/>
    <w:rsid w:val="003B389F"/>
    <w:rsid w:val="00476C0D"/>
    <w:rsid w:val="005273D9"/>
    <w:rsid w:val="006D1595"/>
    <w:rsid w:val="009047E9"/>
    <w:rsid w:val="00912B15"/>
    <w:rsid w:val="00953C39"/>
    <w:rsid w:val="00A8524E"/>
    <w:rsid w:val="00C3218F"/>
    <w:rsid w:val="00C5249A"/>
    <w:rsid w:val="00DC5FC6"/>
    <w:rsid w:val="00E74F9E"/>
    <w:rsid w:val="00EE37E5"/>
    <w:rsid w:val="00FD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2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8524E"/>
    <w:pPr>
      <w:spacing w:before="100" w:beforeAutospacing="1" w:after="100" w:afterAutospacing="1"/>
    </w:pPr>
  </w:style>
  <w:style w:type="paragraph" w:customStyle="1" w:styleId="Default">
    <w:name w:val="Default"/>
    <w:rsid w:val="00A85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2023-11-22T08:46:00Z</cp:lastPrinted>
  <dcterms:created xsi:type="dcterms:W3CDTF">2023-06-29T10:00:00Z</dcterms:created>
  <dcterms:modified xsi:type="dcterms:W3CDTF">2023-11-22T08:47:00Z</dcterms:modified>
</cp:coreProperties>
</file>