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F26" w:rsidRDefault="00314BF8" w:rsidP="00C02AC5">
      <w:pPr>
        <w:widowControl w:val="0"/>
        <w:tabs>
          <w:tab w:val="left" w:pos="9356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СОВЕТ </w:t>
      </w:r>
    </w:p>
    <w:p w:rsidR="00314BF8" w:rsidRDefault="00314BF8" w:rsidP="00CC1F2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ЗАРИНСКОГО СЕЛЬСКОГО ПОСЕЛЕНИЯ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МАРЬЯНОВСКОГО МУНИЦИПАЛЬНОГО РАЙОНА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ОМСКОЙ ОБЛАСТИ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C1F26" w:rsidRDefault="00C02AC5" w:rsidP="00CC1F2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«22»  ноября</w:t>
      </w:r>
      <w:r w:rsidR="00CC1F26">
        <w:rPr>
          <w:rFonts w:ascii="Times New Roman" w:eastAsia="Times New Roman" w:hAnsi="Times New Roman" w:cs="Times New Roman"/>
          <w:sz w:val="28"/>
          <w:szCs w:val="28"/>
        </w:rPr>
        <w:t xml:space="preserve"> 2022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№ 44/12</w:t>
      </w:r>
    </w:p>
    <w:p w:rsidR="00CC1F26" w:rsidRDefault="00CC1F26" w:rsidP="00CC1F26">
      <w:pPr>
        <w:spacing w:after="0" w:line="240" w:lineRule="auto"/>
        <w:ind w:right="449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1F26" w:rsidRDefault="00CC1F26" w:rsidP="00CC1F26">
      <w:pPr>
        <w:spacing w:after="0" w:line="240" w:lineRule="auto"/>
        <w:ind w:right="4256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Порядка выявления, перемещения и временного хранения брошенных транспортных средств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</w:p>
    <w:p w:rsidR="00CC1F26" w:rsidRDefault="00CC1F26" w:rsidP="00CC1F2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1F26" w:rsidRDefault="00CC1F26" w:rsidP="00CC1F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ст. 14 Федерального закона от 06.10.2003 № 131-ФЗ «Об общих принципах организации местного самоуправления в Российской Федерации», Уставом 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области, Совет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РЕШИЛ:</w:t>
      </w:r>
    </w:p>
    <w:p w:rsidR="00CC1F26" w:rsidRDefault="00CC1F26" w:rsidP="00CC1F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1F26" w:rsidRDefault="00CC1F26" w:rsidP="00CC1F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Утвердить </w:t>
      </w:r>
      <w:bookmarkStart w:id="0" w:name="_Hlk94173092"/>
      <w:r>
        <w:rPr>
          <w:rFonts w:ascii="Times New Roman" w:eastAsia="Times New Roman" w:hAnsi="Times New Roman" w:cs="Times New Roman"/>
          <w:sz w:val="28"/>
          <w:szCs w:val="28"/>
        </w:rPr>
        <w:t xml:space="preserve">Порядок выявления, перемещения и временного хранения брошенных транспортных средств </w:t>
      </w:r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области» (приложение).</w:t>
      </w:r>
    </w:p>
    <w:p w:rsidR="00CC1F26" w:rsidRDefault="00CC1F26" w:rsidP="00CC1F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Настоящее решение подлежит опубликованию (обнародованию), а также размещению на официальном сайте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и вступает в силу с момента опубликования (обнародования).</w:t>
      </w:r>
    </w:p>
    <w:p w:rsidR="00CC1F26" w:rsidRDefault="00CC1F26" w:rsidP="00CC1F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исполнением решения возложить на постоянную комиссию.</w:t>
      </w:r>
    </w:p>
    <w:p w:rsidR="00CC1F26" w:rsidRDefault="00CC1F26" w:rsidP="00CC1F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2AC5" w:rsidRDefault="00C02AC5" w:rsidP="00CC1F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2AC5" w:rsidRDefault="00C02AC5" w:rsidP="00CC1F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1F26" w:rsidRDefault="00CC1F26" w:rsidP="00CC1F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579"/>
        <w:gridCol w:w="4566"/>
      </w:tblGrid>
      <w:tr w:rsidR="00CC1F26" w:rsidTr="006B7B12">
        <w:tc>
          <w:tcPr>
            <w:tcW w:w="4579" w:type="dxa"/>
            <w:hideMark/>
          </w:tcPr>
          <w:p w:rsidR="00CC1F26" w:rsidRPr="00C40413" w:rsidRDefault="00CC1F26" w:rsidP="006B7B12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413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C40413">
              <w:rPr>
                <w:rFonts w:ascii="Times New Roman" w:hAnsi="Times New Roman" w:cs="Times New Roman"/>
                <w:sz w:val="28"/>
                <w:szCs w:val="28"/>
              </w:rPr>
              <w:t>Заринского</w:t>
            </w:r>
            <w:proofErr w:type="spellEnd"/>
            <w:r w:rsidRPr="00C40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1F26" w:rsidRPr="00C40413" w:rsidRDefault="00CC1F26" w:rsidP="006B7B12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413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CC1F26" w:rsidRPr="00C40413" w:rsidRDefault="00CC1F26" w:rsidP="006B7B12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41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В.В.Бондаренко</w:t>
            </w:r>
          </w:p>
        </w:tc>
        <w:tc>
          <w:tcPr>
            <w:tcW w:w="4566" w:type="dxa"/>
            <w:hideMark/>
          </w:tcPr>
          <w:p w:rsidR="00CC1F26" w:rsidRPr="00C40413" w:rsidRDefault="00CC1F26" w:rsidP="006B7B12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413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  <w:proofErr w:type="spellStart"/>
            <w:r w:rsidRPr="00C40413">
              <w:rPr>
                <w:rFonts w:ascii="Times New Roman" w:hAnsi="Times New Roman" w:cs="Times New Roman"/>
                <w:sz w:val="28"/>
                <w:szCs w:val="28"/>
              </w:rPr>
              <w:t>Заринского</w:t>
            </w:r>
            <w:proofErr w:type="spellEnd"/>
            <w:r w:rsidRPr="00C4041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C1F26" w:rsidRPr="00C40413" w:rsidRDefault="00CC1F26" w:rsidP="006B7B12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041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Н.В.Романовская</w:t>
            </w:r>
          </w:p>
        </w:tc>
      </w:tr>
    </w:tbl>
    <w:p w:rsidR="00CC1F26" w:rsidRDefault="00CC1F26" w:rsidP="00CC1F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1F26" w:rsidRDefault="00CC1F26" w:rsidP="00CC1F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1F26" w:rsidRDefault="00CC1F26" w:rsidP="00CC1F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1F26" w:rsidRDefault="00CC1F26" w:rsidP="00CC1F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1F26" w:rsidRDefault="00CC1F26" w:rsidP="00CC1F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C1F26" w:rsidRDefault="00CC1F26" w:rsidP="00CC1F2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CC1F26" w:rsidRDefault="00CC1F26" w:rsidP="00CC1F2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CC1F26" w:rsidRDefault="00CC1F26" w:rsidP="00CC1F2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CC1F26" w:rsidRDefault="00CC1F26" w:rsidP="00CC1F2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CC1F26" w:rsidRDefault="00CC1F26" w:rsidP="00CC1F2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CC1F26" w:rsidRDefault="00CC1F26" w:rsidP="00CC1F2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CC1F26" w:rsidRDefault="00CC1F26" w:rsidP="00CC1F2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CC1F26" w:rsidRDefault="00CC1F26" w:rsidP="00CC1F2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CC1F26" w:rsidRDefault="00CC1F26" w:rsidP="00CC1F2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CC1F26" w:rsidRPr="00C40413" w:rsidRDefault="00314BF8" w:rsidP="00C4041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</w:t>
      </w:r>
      <w:r w:rsidR="00CC1F26" w:rsidRPr="00C40413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к Решению Совета</w:t>
      </w:r>
    </w:p>
    <w:p w:rsidR="00CC1F26" w:rsidRPr="00C40413" w:rsidRDefault="00C02AC5" w:rsidP="00CC1F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от «22»  ноября 2022  г. № 44/12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Par38"/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ВЫЯВЛЕНИЯ, ПЕРЕМЕЩЕНИЯ И ВРЕМЕННОГО ХРАНЕНИЯ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БРОШЕННЫХ ТРАНСПОРТНЫХ СРЕДСТВ НА ТЕРРИТОРИИ</w:t>
      </w:r>
    </w:p>
    <w:p w:rsidR="00CC1F26" w:rsidRDefault="00314BF8" w:rsidP="00CC1F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ЗАРИНСКОГО СЕЛЬСКОГО ПОСЕЛЕНИЯ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 Общие положения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Настоящий Порядок выявления, перемещения и временного хранения брошенных транспортных сред</w:t>
      </w:r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ств на территории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Заринского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Марьяновского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- Порядок) определяет правила выявления, перемещения и временного хранения брошенных транспортных средств на территории населенных пунктов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Заринского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Марьяновского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В целях настоящего Порядка к брошенным транспортным средствам относятся транспортные средства, не имеющие собственника, собственник которых неизвестен, а также транспортные средства, брошенные собственником или иным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образом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оставленные им с целью отказа от права собственности на них, в том числе: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находящиеся в разукомплектованном состоянии (не имеющие кузовных деталей, стекол, колес, иных узлов, агрегатов и элементов, отсутствие которых свидетельствует о невозможности использования транспортного средства по назначению);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находящиеся в аварийном состоянии, при котором невозможно движение транспортного средства без его буксировки или применения иных способов перемещения;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имеющие неисправности, по которым в совокупности невозможно установить марку автомобиля и (или) его принадлежность владельцу (отсутствие государственного регистрационного знака, других обязательных маркировочных обозначений и идентификационных данных на двигателе, шасси, кузове);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являющиеся местом складирования мусора и металлолома.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Настоящий Порядок применяется в отношении брошенных транспортных средств, расположенных на территории населенных пунктов поселения на землях и земельных участках, находящихся в муниципаль</w:t>
      </w:r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ной собственности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Заринского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Марьяновского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, а также на землях и земельных участках, государственная собственность на которые не разграничена, при условии, что право пользования в отношении таких земель и земельных участков не передано физическим 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юридическим лицам.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1.4. Организацию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проведением работ по выявлению, перемещению и временному хранению брошенных транспортных средств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осуществляет </w:t>
      </w:r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Заринского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Марьяновского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– Администрация).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 Выявление брошенных транспортных средств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2.1. Выявление брошенных транспортных средств осуществляет Администрацией, в том числе на основании обращений органов власти, физических и юридических лиц.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2.2. Администрация в течение пяти рабочих дней со дня поступления информации о наличии транспортного средства, имеющего признаки брошенного, проводит его обследование с составлением акта обследования транспортного средства. К участию в обследовании транспортного средства Администрация вправе привлекать представителей других органов власти и организаций по согласованию с ними. При обследовании транспортного средства осуществляется его фотосъемка.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2.3. В акте обследования транспортного средства указываются: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дата и время проведения обследования транспортного средства;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сведения о лицах, проводивших обследование транспортного средства: фамилия, имя, отчество (при наличии), должность;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адресный ориентир места расположения транспортного средства;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описание транспортного средства (цвет, марка транспортного средства (при возможности ее идентификации), тип кузова, государственный регистрационный знак, номер двигателя (при их наличии), другие обозначения и идентификационные данные, информация о внешнем состоянии транспортного средства и об имеющихся повреждениях).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2.4. Акт обследования подписывается лицами, проводившими обследование. К акту обследования прилагаются схема расположения и фотографии транспортного средства.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ar62"/>
      <w:bookmarkEnd w:id="2"/>
      <w:r>
        <w:rPr>
          <w:rFonts w:ascii="Times New Roman" w:eastAsia="Times New Roman" w:hAnsi="Times New Roman" w:cs="Times New Roman"/>
          <w:sz w:val="28"/>
          <w:szCs w:val="28"/>
        </w:rPr>
        <w:t>2.5. Администрация в течение пяти дней со дня составления акта обследования транспортного средства: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обеспечивает размещение на о</w:t>
      </w:r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фициальном сайте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Заринского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Марьяновского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сообщения о планируемом перемещении транспортного средства, предусматривающего предложение собственнику (владельцу) транспортного средства переместить его в добровольном порядке в течение 14 дней со дня размещения такого сообщения на официальном сайте</w:t>
      </w:r>
      <w:r w:rsidR="00314BF8" w:rsidRPr="00314B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Заринского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Марьяновского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"Интернет";</w:t>
      </w:r>
      <w:proofErr w:type="gramEnd"/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обеспечивает размещение на транспортном средстве сообщения о планируемом перемещении транспортного средства, предусматривающего предложение собственнику (владельцу) транспортного средства переместить его в добровольном порядке в течение 14 дней со дня размещения такого сообщения на официальном сайте</w:t>
      </w:r>
      <w:r w:rsidR="00314BF8" w:rsidRPr="00314B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Заринского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lastRenderedPageBreak/>
        <w:t>Марьяновского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в информационно-телекоммуникационной сети "Интернет" (с фотосъемкой такого размещения);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мероприятия по установлению собственника транспортного средства, имеющего признаки брошенного, в том числе направляет запрос в </w:t>
      </w:r>
      <w:bookmarkStart w:id="3" w:name="_Hlk94172235"/>
      <w:r>
        <w:rPr>
          <w:rFonts w:ascii="Times New Roman" w:eastAsia="Times New Roman" w:hAnsi="Times New Roman" w:cs="Times New Roman"/>
          <w:sz w:val="28"/>
          <w:szCs w:val="28"/>
        </w:rPr>
        <w:t>ОГ</w:t>
      </w:r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ИБДД ОМВД России по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Марьяновскому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району </w:t>
      </w:r>
      <w:bookmarkEnd w:id="3"/>
      <w:r>
        <w:rPr>
          <w:rFonts w:ascii="Times New Roman" w:eastAsia="Times New Roman" w:hAnsi="Times New Roman" w:cs="Times New Roman"/>
          <w:sz w:val="28"/>
          <w:szCs w:val="28"/>
        </w:rPr>
        <w:t>о предоставлении сведений о наличии (отсутствии) собственника транспортного средства, об использовании транспортного средства в течение предшествующего календарного года.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Par66"/>
      <w:bookmarkEnd w:id="4"/>
      <w:r>
        <w:rPr>
          <w:rFonts w:ascii="Times New Roman" w:eastAsia="Times New Roman" w:hAnsi="Times New Roman" w:cs="Times New Roman"/>
          <w:sz w:val="28"/>
          <w:szCs w:val="28"/>
        </w:rPr>
        <w:t xml:space="preserve">2.6.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случае поступления информации о собственнике транспортного средства, Администрация в течение двух дней со дня поступления данной информации направляет собственнику транспортного средства по его месту жительства сообщение (заказным письмом с уведомлением) о планируемом перемещении транспортного средства, предусматривающего предложение собственнику транспортного средства переместить его в добровольном порядке в течение 30 дней со дня направления указанного сообщения.</w:t>
      </w:r>
      <w:proofErr w:type="gramEnd"/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 Перемещение и временное хранение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брошенных транспортных средств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3.1. В случаях если по результатам запроса в ОГ</w:t>
      </w:r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ИБДД ОМВД России по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Марьяновскому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району собственник транспортного средства не установлен, 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также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если собственник (владелец) транспортного средства добровольно не переместил транспортное средство в сроки, предусмотренные пунктами 2.5 и 2.6 настоящего Порядка (за исключением случая, предусмотренного пунктом 3.2 настоящего Порядка), Администрация обеспечивает перемещение брошенного транспортного средства в место его временного хранения.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случае если собственник транспортного средства, получивший сообщение в соответствии с пунктом 2.6 настоящего Порядка, в течение 30 дней с момента направления сообщения уведомит Администрацию об уважительных причинах невозможности перемещения транспортного средства в добровольном порядке, то Администрация откладывает перемещение транспортного средства на разумный срок для добровольного перемещения транспортного средства его собственником.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неперемещении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транспортного средства собственником в добровольном порядке в разумный срок Администрация повторно направляет сообщение в соответствии с пунктом 2.6 настоящего Порядка и осуществляет перемещение транспортного средства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место его временного хранения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настоящим Порядком.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3.3. Перемещение брошенного транспортного средства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место его временного хранения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оформляется Администрацией актом о перемещении транспортного средства. В акте о перемещении транспортного средства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место его временного хранения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указываются: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дата и время перемещения транспортного средства;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сведения о лицах, присутствующих при перемещении транспортного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средства: фамилия, имя, отчество (при наличии), должность;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описание транспортного средства (цвет, марка транспортного средства (при возможности ее идентификации), тип кузова, государственный регистрационный знак, номер двигателя (при их наличии), другие обозначения и идентификационные данные, информация о внешнем состоянии транспортного средства и об имеющихся повреждениях);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наименование организации, принимающей транспортное средство на временное хранение;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 места временного хранения.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 перемещения подписывается лицами, присутствующими при перемещении транспортного средства.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осуществлении перемещения брошенного транспортного средства производится фот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(или) видеосъемка, опечатывание транспортного средства, материалы фото- (или) видеосъемки прикладываются к акту о перемещении транспортного средства.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3.4. Администрация осуществляет учет перемещенных в места хранения транспортных средств путем внесения записи в журнал учета перемещенных транспортных средств.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Информация обо всех перемещенных транспортных средствах подлежит направлению Администрацией</w:t>
      </w:r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в ОГИБДД России по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Марьяновскому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району не позднее одного дня, следующего за днем перемещения транспортного средства, а также размещению на официальном сайте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Заринского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Марьяновского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"Интернет". В информации указывается дата и время перемещения, описание транспортного средства, место хранения и сведения о порядке подачи заявления о выдаче перемещенного транспортного средства в соответствии с пунктами 3.5 - 3.7 настоящего Порядка.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3.5. Собственник (владелец) перемещенного транспортного средства, представивший документы, подтверждающие право собственности (владения) на транспортное средство, вправе беспрепятственно знакомиться с актом о перемещении транспортного средства.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3.6. Собственник (владелец) перемещенного транспортного средства в целях возврата ему находящегося на хранении перемещенного транспортного средства обращается с заявлением в Администрацию.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заявлению прилагаются документы, подтверждающие право собственности (владения) на транспортное средство. От имени собственника (владельца) транспортного средства в Администрацию может обратиться уполномоченный представитель собственника (владельца) транспортного средства при наличии документа, подтверждающего его полномочия.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3.7. Администрация в течение пяти дней со дня регистрации заявления, предусмотренного пунктом 3.6 настоящего Порядка: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обеспечивает возврат перемещенного транспортного средства;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отказывает в возврате, о чем письменно информирует заявителя с указанием оснований для отказа и возвращает приложенные к заявлению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документы.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3.8. Основания для отказа в возврате транспортного средства: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непредставление документов, подтверждающих право собственности (владения) на перемещенное транспортное средство, а также документов, подтверждающих полномочия представителя;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представление документов, содержащих недостоверные сведения.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3.9. Отказ в выдаче транспортного средства может быть обжалован заявителем в соответствии с законодательством Российской Федерации.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3.10. На собственника (владельца) транспортного средства возлагается обязанность по возмещению предъявленных ему расходов, связанных с перемещением и временным хранением брошенного транспортного средства.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3.11. Если в течение трех месяцев с момента перемещения транспортного средства собственник (владелец) транспортного средства не обратился в Администрацию за получением транспортного средства, Администрация осуществляет подготовку материалов для обращения в суд с требованием о признании права муниципальной собственности на транспортное средство как на бесхозяйное имущество.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3.12. Поступившее в муниципальную собственность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Заринского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14BF8">
        <w:rPr>
          <w:rFonts w:ascii="Times New Roman" w:eastAsia="Times New Roman" w:hAnsi="Times New Roman" w:cs="Times New Roman"/>
          <w:sz w:val="28"/>
          <w:szCs w:val="28"/>
        </w:rPr>
        <w:t>Марьяновского</w:t>
      </w:r>
      <w:proofErr w:type="spellEnd"/>
      <w:r w:rsidR="00314BF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транспортное средство в зависимости от его состояния подлежит передаче в пользование другим лицам в соответствии с действующим законодательством, приватизации или утилизации.</w:t>
      </w:r>
    </w:p>
    <w:p w:rsidR="00CC1F26" w:rsidRDefault="00CC1F26" w:rsidP="00CC1F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841E8" w:rsidRDefault="000841E8"/>
    <w:sectPr w:rsidR="000841E8" w:rsidSect="004258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CC1F26"/>
    <w:rsid w:val="000841E8"/>
    <w:rsid w:val="00314BF8"/>
    <w:rsid w:val="003F230E"/>
    <w:rsid w:val="004258F2"/>
    <w:rsid w:val="007C0214"/>
    <w:rsid w:val="00C02AC5"/>
    <w:rsid w:val="00C40413"/>
    <w:rsid w:val="00CC1F26"/>
    <w:rsid w:val="00D46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8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5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1933</Words>
  <Characters>11023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2022-11-09T10:27:00Z</dcterms:created>
  <dcterms:modified xsi:type="dcterms:W3CDTF">2022-11-22T09:30:00Z</dcterms:modified>
</cp:coreProperties>
</file>