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5B" w:rsidRDefault="0088715B" w:rsidP="0088715B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  <w:t>Об экологической ситуации Омской Области</w:t>
      </w:r>
    </w:p>
    <w:p w:rsidR="0088715B" w:rsidRDefault="0088715B" w:rsidP="0088715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Проблемы экологии Омской области</w:t>
      </w:r>
    </w:p>
    <w:p w:rsidR="0088715B" w:rsidRDefault="0088715B" w:rsidP="00887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Экологические проблемы Омской области в основном связаны с наращиванием промышленных мощностей, недостаточностью эффективных очистных сооружений, не меняющимися на протяжении лет на большинстве предприятий старых технологий, ростом парка автомобилей.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Немаловажную роль играет отставание или полное отсутствие должного уровня благоустройства жилых районов</w:t>
      </w:r>
    </w:p>
    <w:p w:rsidR="0088715B" w:rsidRDefault="0088715B" w:rsidP="0088715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Общие сведения</w:t>
      </w:r>
    </w:p>
    <w:p w:rsidR="0088715B" w:rsidRDefault="0088715B" w:rsidP="00887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Омская область географически расположена в южно-восточной части Сибири, занимает площадь 141140 км2, численность населения свыше 1,9 млн. человек.</w:t>
      </w: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 xml:space="preserve"> Город </w:t>
      </w:r>
      <w:proofErr w:type="gramStart"/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Омск  –</w:t>
      </w:r>
      <w:proofErr w:type="gramEnd"/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административный центр</w:t>
      </w: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, занимает площадь 572,9 км2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, где проживает более</w:t>
      </w: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 1,1 млн. человек.</w:t>
      </w:r>
    </w:p>
    <w:p w:rsidR="0088715B" w:rsidRDefault="0088715B" w:rsidP="0088715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Природно-климатические условия</w:t>
      </w:r>
    </w:p>
    <w:p w:rsidR="0088715B" w:rsidRDefault="0088715B" w:rsidP="0088715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</w:p>
    <w:p w:rsidR="0088715B" w:rsidRDefault="0088715B" w:rsidP="00887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В Омской области уникальная природа и климатические условия: живописнейшие ландшафты, леса, озера, природные источники с целебными свойствами. Характерной особенностью области является ее расположение, территория с севера на юг </w:t>
      </w: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(около 600 км)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находится в природных комплексах: тайга, мелколиственные леса, лесостепи и степи.</w:t>
      </w:r>
    </w:p>
    <w:p w:rsidR="0088715B" w:rsidRDefault="0088715B" w:rsidP="00887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Омская область относится к бассейну р. Иртыш, на территории множество водных источников, общее число</w:t>
      </w: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 рек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более </w:t>
      </w: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4 тыс., озер 16 тыс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. Крупные притоки Иртыша – Тара, </w:t>
      </w:r>
      <w:proofErr w:type="spellStart"/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Омь</w:t>
      </w:r>
      <w:proofErr w:type="spellEnd"/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Иншим</w:t>
      </w:r>
      <w:proofErr w:type="spellEnd"/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Уй</w:t>
      </w:r>
      <w:proofErr w:type="spellEnd"/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. Некоторые водные объекты читаются памятниками природы, среди них реликтовые озера с лечебными грязями.</w:t>
      </w:r>
    </w:p>
    <w:p w:rsidR="0088715B" w:rsidRDefault="0088715B" w:rsidP="00887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Проблемы экологии</w:t>
      </w:r>
    </w:p>
    <w:p w:rsidR="0088715B" w:rsidRDefault="0088715B" w:rsidP="00887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Регулярно проводится «круглый стол» при участии руководителей экологических общественных организаций и представителей власти, где обсуждаются экологические </w:t>
      </w: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проблемы Омской области, основные из них:</w:t>
      </w:r>
    </w:p>
    <w:p w:rsidR="0088715B" w:rsidRDefault="0088715B" w:rsidP="0088715B">
      <w:pPr>
        <w:numPr>
          <w:ilvl w:val="0"/>
          <w:numId w:val="1"/>
        </w:numPr>
        <w:shd w:val="clear" w:color="auto" w:fill="FFFFFF"/>
        <w:spacing w:before="100" w:after="0" w:line="240" w:lineRule="auto"/>
        <w:ind w:left="200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Расположение аэропорта в черте города Омска.</w:t>
      </w:r>
    </w:p>
    <w:p w:rsidR="0088715B" w:rsidRDefault="0088715B" w:rsidP="0088715B">
      <w:pPr>
        <w:numPr>
          <w:ilvl w:val="0"/>
          <w:numId w:val="1"/>
        </w:numPr>
        <w:shd w:val="clear" w:color="auto" w:fill="FFFFFF"/>
        <w:spacing w:before="100" w:after="0" w:line="240" w:lineRule="auto"/>
        <w:ind w:left="200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Вырубка городских скверов и парков.</w:t>
      </w:r>
    </w:p>
    <w:p w:rsidR="0088715B" w:rsidRDefault="0088715B" w:rsidP="0088715B">
      <w:pPr>
        <w:numPr>
          <w:ilvl w:val="0"/>
          <w:numId w:val="1"/>
        </w:numPr>
        <w:shd w:val="clear" w:color="auto" w:fill="FFFFFF"/>
        <w:spacing w:before="100" w:after="0" w:line="240" w:lineRule="auto"/>
        <w:ind w:left="200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Проблема водных ресурсов, а именно р. Иртыш и малых рек.</w:t>
      </w:r>
    </w:p>
    <w:p w:rsidR="0088715B" w:rsidRDefault="0088715B" w:rsidP="0088715B">
      <w:pPr>
        <w:numPr>
          <w:ilvl w:val="0"/>
          <w:numId w:val="1"/>
        </w:numPr>
        <w:shd w:val="clear" w:color="auto" w:fill="FFFFFF"/>
        <w:spacing w:before="100" w:after="0" w:line="240" w:lineRule="auto"/>
        <w:ind w:left="200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Несоответствие нормативным требованиям качества питьевой воды.</w:t>
      </w:r>
    </w:p>
    <w:p w:rsidR="0088715B" w:rsidRDefault="0088715B" w:rsidP="0088715B">
      <w:pPr>
        <w:numPr>
          <w:ilvl w:val="0"/>
          <w:numId w:val="1"/>
        </w:numPr>
        <w:shd w:val="clear" w:color="auto" w:fill="FFFFFF"/>
        <w:spacing w:before="100" w:after="0" w:line="240" w:lineRule="auto"/>
        <w:ind w:left="200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Отсутствие в городе завода по переработке мусора.</w:t>
      </w:r>
    </w:p>
    <w:p w:rsidR="0088715B" w:rsidRDefault="0088715B" w:rsidP="0088715B">
      <w:pPr>
        <w:numPr>
          <w:ilvl w:val="0"/>
          <w:numId w:val="1"/>
        </w:numPr>
        <w:shd w:val="clear" w:color="auto" w:fill="FFFFFF"/>
        <w:spacing w:before="100" w:after="0" w:line="240" w:lineRule="auto"/>
        <w:ind w:left="200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Опасность подтопления домов и другие.</w:t>
      </w:r>
    </w:p>
    <w:p w:rsidR="0088715B" w:rsidRDefault="0088715B" w:rsidP="00887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Водные ресурсы</w:t>
      </w:r>
    </w:p>
    <w:p w:rsidR="0088715B" w:rsidRDefault="0088715B" w:rsidP="00887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1242D"/>
          <w:sz w:val="24"/>
          <w:szCs w:val="24"/>
          <w:lang w:eastAsia="ru-RU"/>
        </w:rPr>
        <w:drawing>
          <wp:inline distT="0" distB="0" distL="0" distR="0">
            <wp:extent cx="3333750" cy="1905000"/>
            <wp:effectExtent l="0" t="0" r="0" b="0"/>
            <wp:docPr id="2" name="Рисунок 2" descr="https://omskportal.ru/magnoliaPublic/dam/jcr:3f471a30-b0e4-45e2-af8e-d01898bc0d99/2.2020-03-05-11-26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omskportal.ru/magnoliaPublic/dam/jcr:3f471a30-b0e4-45e2-af8e-d01898bc0d99/2.2020-03-05-11-26-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15B" w:rsidRDefault="0088715B" w:rsidP="0088715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Как и во многих регионах страны, в Омской области остается актуальной проблема повышенного загрязнения водных ресурсов, водосборных бассейнов и водоохранных зон.</w:t>
      </w:r>
    </w:p>
    <w:p w:rsidR="0088715B" w:rsidRDefault="0088715B" w:rsidP="0088715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Основные экологические проблемы Омской области</w:t>
      </w:r>
      <w:proofErr w:type="gramEnd"/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связанные с водными ресурсами, в большинстве случаев являются результатом соседства с промышленными предприятиями и сельскохозяйственными комплексами, которые сбрасывают сточные воды и хозяйственно-бытовые стоки.</w:t>
      </w:r>
    </w:p>
    <w:p w:rsidR="0088715B" w:rsidRDefault="0088715B" w:rsidP="0088715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lastRenderedPageBreak/>
        <w:t> </w:t>
      </w:r>
    </w:p>
    <w:p w:rsidR="0088715B" w:rsidRDefault="0088715B" w:rsidP="00887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При проведении исследований проб речной воды в диагностических лабораториях, вода признана как «грязная», с присвоением 4 класса качества. </w:t>
      </w: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Основные загрязняющие вещества в водах рек бассейна Иртыша: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соединения азота, медь, марганец, фенолы, нефтепродукты, органические вещества.</w:t>
      </w:r>
    </w:p>
    <w:p w:rsidR="0088715B" w:rsidRDefault="0088715B" w:rsidP="0088715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До сегодняшнего дня остается нерешенной проблема незаконной добычи песка со дна рек некоторыми местными организациями. Такие действия грозят экологическим бедствием рекам Омской области.</w:t>
      </w:r>
    </w:p>
    <w:p w:rsidR="0088715B" w:rsidRDefault="0088715B" w:rsidP="00887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Необходимые мероприятия, по улучшению состояния водных объектов, систем и </w:t>
      </w:r>
      <w:proofErr w:type="spellStart"/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водосооружений</w:t>
      </w:r>
      <w:proofErr w:type="spellEnd"/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, которые могут </w:t>
      </w: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решить некоторые экологические проблемы Омской области:</w:t>
      </w:r>
    </w:p>
    <w:p w:rsidR="0088715B" w:rsidRDefault="0088715B" w:rsidP="0088715B">
      <w:pPr>
        <w:numPr>
          <w:ilvl w:val="0"/>
          <w:numId w:val="2"/>
        </w:numPr>
        <w:shd w:val="clear" w:color="auto" w:fill="FFFFFF"/>
        <w:spacing w:before="100" w:after="0" w:line="240" w:lineRule="auto"/>
        <w:ind w:left="200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внедрение систем по повышению эффективности работы существующих очистных сооружений;</w:t>
      </w:r>
    </w:p>
    <w:p w:rsidR="0088715B" w:rsidRDefault="0088715B" w:rsidP="0088715B">
      <w:pPr>
        <w:numPr>
          <w:ilvl w:val="0"/>
          <w:numId w:val="2"/>
        </w:numPr>
        <w:shd w:val="clear" w:color="auto" w:fill="FFFFFF"/>
        <w:spacing w:before="100" w:after="0" w:line="240" w:lineRule="auto"/>
        <w:ind w:left="200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возведение новых очистных сооружений непосредственно на промышленных, сельскохозяйственных и коммунальных объектах;</w:t>
      </w:r>
    </w:p>
    <w:p w:rsidR="0088715B" w:rsidRDefault="0088715B" w:rsidP="0088715B">
      <w:pPr>
        <w:numPr>
          <w:ilvl w:val="0"/>
          <w:numId w:val="2"/>
        </w:numPr>
        <w:shd w:val="clear" w:color="auto" w:fill="FFFFFF"/>
        <w:spacing w:before="100" w:after="0" w:line="240" w:lineRule="auto"/>
        <w:ind w:left="200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снижение объемов сброса загрязняющих веществ до нормативных показателей;</w:t>
      </w:r>
    </w:p>
    <w:p w:rsidR="0088715B" w:rsidRDefault="0088715B" w:rsidP="0088715B">
      <w:pPr>
        <w:numPr>
          <w:ilvl w:val="0"/>
          <w:numId w:val="2"/>
        </w:numPr>
        <w:shd w:val="clear" w:color="auto" w:fill="FFFFFF"/>
        <w:spacing w:before="100" w:after="0" w:line="240" w:lineRule="auto"/>
        <w:ind w:left="200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разработка программ, регламентирующих восстановление водных объектов;</w:t>
      </w:r>
    </w:p>
    <w:p w:rsidR="0088715B" w:rsidRDefault="0088715B" w:rsidP="00887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Окружающая среда</w:t>
      </w:r>
    </w:p>
    <w:p w:rsidR="0088715B" w:rsidRDefault="0088715B" w:rsidP="00887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1242D"/>
          <w:sz w:val="24"/>
          <w:szCs w:val="24"/>
          <w:lang w:eastAsia="ru-RU"/>
        </w:rPr>
        <w:drawing>
          <wp:inline distT="0" distB="0" distL="0" distR="0">
            <wp:extent cx="5753100" cy="3228975"/>
            <wp:effectExtent l="0" t="0" r="0" b="9525"/>
            <wp:docPr id="1" name="Рисунок 1" descr="https://omskportal.ru/magnoliaPublic/dam/jcr:6529bd4e-2297-4a72-9e2d-a5500d6fa93b/3.2020-03-05-11-26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omskportal.ru/magnoliaPublic/dam/jcr:6529bd4e-2297-4a72-9e2d-a5500d6fa93b/3.2020-03-05-11-26-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15B" w:rsidRDefault="0088715B" w:rsidP="00887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На сегодняшний день все больше приобретают актуальности и другие факторы, воздействующие на экологические проблемы Омской области, одним из которых является рост числа автомобилей. Для современного человека стали обыденным явлением пробки на городских магистралях, в результате которых </w:t>
      </w: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в атмосферу выбрасывается тысячи тонн выхлопных газов.</w:t>
      </w:r>
    </w:p>
    <w:p w:rsidR="0088715B" w:rsidRDefault="0088715B" w:rsidP="0088715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Предприятия топливной промышленности и теплоэнергетики ежегодно выбрасывают в атмосферу свыше 20 тонн многокомпонентных химических загрязнителей, что естественным образом создает экологические проблемы в Омске и области. Для решения этих многочисленных проблем, следует предпринимать комплексные мероприятия:</w:t>
      </w:r>
    </w:p>
    <w:p w:rsidR="0088715B" w:rsidRDefault="0088715B" w:rsidP="0088715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Пути решения проблем</w:t>
      </w:r>
    </w:p>
    <w:p w:rsidR="0088715B" w:rsidRDefault="0088715B" w:rsidP="0088715B">
      <w:pPr>
        <w:numPr>
          <w:ilvl w:val="0"/>
          <w:numId w:val="3"/>
        </w:numPr>
        <w:shd w:val="clear" w:color="auto" w:fill="FFFFFF"/>
        <w:spacing w:before="100" w:after="0" w:line="240" w:lineRule="auto"/>
        <w:ind w:left="200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Проведение работ по озеленению улиц и дворов.</w:t>
      </w:r>
    </w:p>
    <w:p w:rsidR="0088715B" w:rsidRDefault="0088715B" w:rsidP="0088715B">
      <w:pPr>
        <w:numPr>
          <w:ilvl w:val="0"/>
          <w:numId w:val="3"/>
        </w:numPr>
        <w:shd w:val="clear" w:color="auto" w:fill="FFFFFF"/>
        <w:spacing w:before="100" w:after="0" w:line="240" w:lineRule="auto"/>
        <w:ind w:left="200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Введение запрета на строительство автомобильных стоянок и заправок возле жилых массивов.</w:t>
      </w:r>
    </w:p>
    <w:p w:rsidR="0088715B" w:rsidRDefault="0088715B" w:rsidP="0088715B">
      <w:pPr>
        <w:numPr>
          <w:ilvl w:val="0"/>
          <w:numId w:val="3"/>
        </w:numPr>
        <w:shd w:val="clear" w:color="auto" w:fill="FFFFFF"/>
        <w:spacing w:before="100" w:after="0" w:line="240" w:lineRule="auto"/>
        <w:ind w:left="200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Оптимизация учета, сортировки, хранения и утилизации бытовых отходов.</w:t>
      </w:r>
    </w:p>
    <w:p w:rsidR="0088715B" w:rsidRDefault="0088715B" w:rsidP="0088715B">
      <w:pPr>
        <w:numPr>
          <w:ilvl w:val="0"/>
          <w:numId w:val="3"/>
        </w:numPr>
        <w:shd w:val="clear" w:color="auto" w:fill="FFFFFF"/>
        <w:spacing w:before="100" w:after="0" w:line="240" w:lineRule="auto"/>
        <w:ind w:left="200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Наведение порядка по соблюдению закона об охране окружающей среды и природы.</w:t>
      </w:r>
    </w:p>
    <w:p w:rsidR="0088715B" w:rsidRDefault="0088715B" w:rsidP="0088715B">
      <w:pPr>
        <w:numPr>
          <w:ilvl w:val="0"/>
          <w:numId w:val="3"/>
        </w:numPr>
        <w:shd w:val="clear" w:color="auto" w:fill="FFFFFF"/>
        <w:spacing w:before="100" w:after="0" w:line="240" w:lineRule="auto"/>
        <w:ind w:left="200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Привлечение внимания общественности через службы массовой информации, озвучивая основные экологические проблемы в Омске и области.</w:t>
      </w:r>
    </w:p>
    <w:p w:rsidR="0088715B" w:rsidRDefault="0088715B" w:rsidP="0088715B">
      <w:pPr>
        <w:rPr>
          <w:rFonts w:ascii="Times New Roman" w:hAnsi="Times New Roman" w:cs="Times New Roman"/>
          <w:sz w:val="24"/>
          <w:szCs w:val="24"/>
        </w:rPr>
      </w:pPr>
    </w:p>
    <w:p w:rsidR="001E5658" w:rsidRDefault="001E5658">
      <w:bookmarkStart w:id="0" w:name="_GoBack"/>
      <w:bookmarkEnd w:id="0"/>
    </w:p>
    <w:sectPr w:rsidR="001E5658" w:rsidSect="0088715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82E0B"/>
    <w:multiLevelType w:val="multilevel"/>
    <w:tmpl w:val="2FE0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679B3"/>
    <w:multiLevelType w:val="multilevel"/>
    <w:tmpl w:val="1C46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737EC"/>
    <w:multiLevelType w:val="multilevel"/>
    <w:tmpl w:val="508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3B"/>
    <w:rsid w:val="001E5658"/>
    <w:rsid w:val="00255A13"/>
    <w:rsid w:val="0050693B"/>
    <w:rsid w:val="0088715B"/>
    <w:rsid w:val="00E8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6B5E7-BAD5-48E0-A590-6405A79D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Шараповка</dc:creator>
  <cp:keywords/>
  <dc:description/>
  <cp:lastModifiedBy>Шараповка</cp:lastModifiedBy>
  <cp:revision>3</cp:revision>
  <dcterms:created xsi:type="dcterms:W3CDTF">2024-03-26T04:04:00Z</dcterms:created>
  <dcterms:modified xsi:type="dcterms:W3CDTF">2024-03-26T04:04:00Z</dcterms:modified>
</cp:coreProperties>
</file>